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926" w:rsidRPr="0086455D" w:rsidRDefault="00C16DD2" w:rsidP="00C16DD2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32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9749481"/>
            <wp:effectExtent l="0" t="0" r="0" b="4445"/>
            <wp:docPr id="1" name="Рисунок 1" descr="C:\Documents and Settings\Эльза\Рабочий стол\учебный план 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учебный план н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119" cy="9743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3F392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Уставом </w:t>
      </w:r>
      <w:r w:rsidR="0086455D" w:rsidRPr="0086455D">
        <w:rPr>
          <w:rFonts w:ascii="Times New Roman" w:eastAsia="Times New Roman" w:hAnsi="Times New Roman" w:cs="Times New Roman"/>
          <w:sz w:val="24"/>
          <w:szCs w:val="20"/>
        </w:rPr>
        <w:t xml:space="preserve">МБДОУ – </w:t>
      </w:r>
      <w:proofErr w:type="gramStart"/>
      <w:r w:rsidR="0086455D" w:rsidRPr="0086455D">
        <w:rPr>
          <w:rFonts w:ascii="Times New Roman" w:eastAsia="Times New Roman" w:hAnsi="Times New Roman" w:cs="Times New Roman"/>
          <w:sz w:val="24"/>
          <w:szCs w:val="20"/>
        </w:rPr>
        <w:t>детский</w:t>
      </w:r>
      <w:proofErr w:type="gramEnd"/>
      <w:r w:rsidR="0086455D" w:rsidRPr="0086455D">
        <w:rPr>
          <w:rFonts w:ascii="Times New Roman" w:eastAsia="Times New Roman" w:hAnsi="Times New Roman" w:cs="Times New Roman"/>
          <w:sz w:val="24"/>
          <w:szCs w:val="20"/>
        </w:rPr>
        <w:t xml:space="preserve"> сал «Акчэчэк»;</w:t>
      </w:r>
    </w:p>
    <w:p w:rsidR="0086455D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Режим работы </w:t>
      </w:r>
      <w:r w:rsidR="0086455D" w:rsidRPr="0086455D">
        <w:rPr>
          <w:rFonts w:ascii="Times New Roman" w:eastAsia="Times New Roman" w:hAnsi="Times New Roman" w:cs="Times New Roman"/>
          <w:sz w:val="24"/>
          <w:szCs w:val="24"/>
        </w:rPr>
        <w:t>МБДОУ – детский сад «Акчэчэк»</w:t>
      </w:r>
      <w:r w:rsidRPr="0086455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DE03DC">
        <w:rPr>
          <w:rFonts w:ascii="Times New Roman" w:eastAsia="Times New Roman" w:hAnsi="Times New Roman" w:cs="Times New Roman"/>
          <w:sz w:val="24"/>
          <w:szCs w:val="24"/>
        </w:rPr>
        <w:t>рабочая неделя – пятидн</w:t>
      </w:r>
      <w:r w:rsidR="00573811" w:rsidRPr="00DE03DC">
        <w:rPr>
          <w:rFonts w:ascii="Times New Roman" w:eastAsia="Times New Roman" w:hAnsi="Times New Roman" w:cs="Times New Roman"/>
          <w:sz w:val="24"/>
          <w:szCs w:val="24"/>
        </w:rPr>
        <w:t>евная, длительность 10,5 часов.</w:t>
      </w:r>
      <w:r w:rsidR="008645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Основными задачами учебного плана являются: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>регулирование объема образовательной нагрузки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 xml:space="preserve">реализация федеральных государственных образовательных стандартов </w:t>
      </w:r>
      <w:r w:rsidR="004771B8">
        <w:rPr>
          <w:rFonts w:ascii="Times New Roman" w:eastAsia="Times New Roman" w:hAnsi="Times New Roman" w:cs="Times New Roman"/>
          <w:sz w:val="24"/>
          <w:szCs w:val="24"/>
        </w:rPr>
        <w:t xml:space="preserve">дошкольного образования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в части требований к объему и условиям реализации основной образовательной программы </w:t>
      </w:r>
      <w:r w:rsidR="0086455D">
        <w:rPr>
          <w:rFonts w:ascii="Times New Roman" w:eastAsia="Times New Roman" w:hAnsi="Times New Roman" w:cs="Times New Roman"/>
          <w:sz w:val="24"/>
          <w:szCs w:val="24"/>
        </w:rPr>
        <w:t>МБДОУ – детский сад «Акчэчэк»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В структуре учебного плана выделяется обязательная часть и часть, формируемая участниками образовательных отношений.</w:t>
      </w:r>
    </w:p>
    <w:p w:rsidR="003F3926" w:rsidRPr="003F3926" w:rsidRDefault="00953292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обязательная часть – </w:t>
      </w:r>
      <w:r w:rsidR="00006B94" w:rsidRPr="00006B94">
        <w:rPr>
          <w:rFonts w:ascii="Times New Roman" w:eastAsia="Times New Roman" w:hAnsi="Times New Roman" w:cs="Times New Roman"/>
          <w:sz w:val="24"/>
          <w:szCs w:val="24"/>
        </w:rPr>
        <w:t>69</w:t>
      </w:r>
      <w:r w:rsidR="003F3926" w:rsidRPr="00006B94">
        <w:rPr>
          <w:rFonts w:ascii="Times New Roman" w:eastAsia="Times New Roman" w:hAnsi="Times New Roman" w:cs="Times New Roman"/>
          <w:sz w:val="24"/>
          <w:szCs w:val="24"/>
        </w:rPr>
        <w:t>%</w:t>
      </w:r>
      <w:r w:rsidR="00ED0757" w:rsidRPr="00006B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3926" w:rsidRPr="003F3926">
        <w:rPr>
          <w:rFonts w:ascii="Times New Roman" w:eastAsia="Times New Roman" w:hAnsi="Times New Roman" w:cs="Times New Roman"/>
          <w:sz w:val="24"/>
          <w:szCs w:val="24"/>
        </w:rPr>
        <w:t xml:space="preserve">от общего нормативного времени - обеспечивает выполнение обязательной части ООП ДОУ. В обязательной части </w:t>
      </w:r>
      <w:r w:rsidR="00F03CA4">
        <w:rPr>
          <w:rFonts w:ascii="Times New Roman" w:eastAsia="Times New Roman" w:hAnsi="Times New Roman" w:cs="Times New Roman"/>
          <w:sz w:val="24"/>
          <w:szCs w:val="24"/>
        </w:rPr>
        <w:t>учебного плана</w:t>
      </w:r>
      <w:r w:rsidR="003F3926" w:rsidRPr="003F3926">
        <w:rPr>
          <w:rFonts w:ascii="Times New Roman" w:eastAsia="Times New Roman" w:hAnsi="Times New Roman" w:cs="Times New Roman"/>
          <w:sz w:val="24"/>
          <w:szCs w:val="24"/>
        </w:rPr>
        <w:t xml:space="preserve"> определено минимальное количество </w:t>
      </w:r>
      <w:r w:rsidR="00F03CA4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="00F03CA4" w:rsidRPr="00F03CA4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</w:t>
      </w:r>
      <w:r w:rsidR="003F3926" w:rsidRPr="003F3926">
        <w:rPr>
          <w:rFonts w:ascii="Times New Roman" w:eastAsia="Times New Roman" w:hAnsi="Times New Roman" w:cs="Times New Roman"/>
          <w:sz w:val="24"/>
          <w:szCs w:val="24"/>
        </w:rPr>
        <w:t>, отведенное на образовательные области, определенные в ФГОС ДО.</w:t>
      </w:r>
    </w:p>
    <w:p w:rsidR="003F3926" w:rsidRPr="003F3926" w:rsidRDefault="003F3926" w:rsidP="004771B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>часть</w:t>
      </w:r>
      <w:r w:rsidR="003566D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 формируемая участникам</w:t>
      </w:r>
      <w:r w:rsidR="00953292">
        <w:rPr>
          <w:rFonts w:ascii="Times New Roman" w:eastAsia="Times New Roman" w:hAnsi="Times New Roman" w:cs="Times New Roman"/>
          <w:sz w:val="24"/>
          <w:szCs w:val="24"/>
        </w:rPr>
        <w:t xml:space="preserve">и образовательных отношений – </w:t>
      </w:r>
      <w:r w:rsidR="00006B94" w:rsidRPr="00006B94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006B94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 от общего нормативного времени. Эта часть плана обеспечивает вариативность обра</w:t>
      </w:r>
      <w:r w:rsidR="00FD6F8B">
        <w:rPr>
          <w:rFonts w:ascii="Times New Roman" w:eastAsia="Times New Roman" w:hAnsi="Times New Roman" w:cs="Times New Roman"/>
          <w:sz w:val="24"/>
          <w:szCs w:val="24"/>
        </w:rPr>
        <w:t xml:space="preserve">зования; отражает специфику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ДОУ; позволяет более полно реали</w:t>
      </w:r>
      <w:r w:rsidR="004771B8">
        <w:rPr>
          <w:rFonts w:ascii="Times New Roman" w:eastAsia="Times New Roman" w:hAnsi="Times New Roman" w:cs="Times New Roman"/>
          <w:sz w:val="24"/>
          <w:szCs w:val="24"/>
        </w:rPr>
        <w:t xml:space="preserve">зовать социальный заказ на образовательные услуги, учитывать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сп</w:t>
      </w:r>
      <w:r w:rsidR="004771B8">
        <w:rPr>
          <w:rFonts w:ascii="Times New Roman" w:eastAsia="Times New Roman" w:hAnsi="Times New Roman" w:cs="Times New Roman"/>
          <w:sz w:val="24"/>
          <w:szCs w:val="24"/>
        </w:rPr>
        <w:t xml:space="preserve">ецифику национально-культурных,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демогра</w:t>
      </w:r>
      <w:r w:rsidR="004771B8">
        <w:rPr>
          <w:rFonts w:ascii="Times New Roman" w:eastAsia="Times New Roman" w:hAnsi="Times New Roman" w:cs="Times New Roman"/>
          <w:sz w:val="24"/>
          <w:szCs w:val="24"/>
        </w:rPr>
        <w:t xml:space="preserve">фических, климатических условий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Респ</w:t>
      </w:r>
      <w:r w:rsidR="004771B8">
        <w:rPr>
          <w:rFonts w:ascii="Times New Roman" w:eastAsia="Times New Roman" w:hAnsi="Times New Roman" w:cs="Times New Roman"/>
          <w:sz w:val="24"/>
          <w:szCs w:val="24"/>
        </w:rPr>
        <w:t xml:space="preserve">ублики Татарстан, </w:t>
      </w:r>
      <w:r w:rsidR="00573811">
        <w:rPr>
          <w:rFonts w:ascii="Times New Roman" w:eastAsia="Times New Roman" w:hAnsi="Times New Roman" w:cs="Times New Roman"/>
          <w:sz w:val="24"/>
          <w:szCs w:val="24"/>
        </w:rPr>
        <w:t xml:space="preserve">реализовывать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приоритетное направление</w:t>
      </w:r>
      <w:r w:rsidR="00FD6F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Вариативную часть учебного плана, часть формируемая участник</w:t>
      </w:r>
      <w:r w:rsidR="00FD6F8B">
        <w:rPr>
          <w:rFonts w:ascii="Times New Roman" w:eastAsia="Times New Roman" w:hAnsi="Times New Roman" w:cs="Times New Roman"/>
          <w:sz w:val="24"/>
          <w:szCs w:val="24"/>
        </w:rPr>
        <w:t xml:space="preserve">ами образовательных отношений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ДОУ обеспечивает:</w:t>
      </w:r>
    </w:p>
    <w:p w:rsidR="003F3926" w:rsidRPr="00FD6F8B" w:rsidRDefault="003F3926" w:rsidP="00FD6F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-Учебно-методические комплекты по обучению детей </w:t>
      </w:r>
      <w:r w:rsidR="004771B8" w:rsidRPr="00006B94">
        <w:rPr>
          <w:rFonts w:ascii="Times New Roman" w:eastAsia="Times New Roman" w:hAnsi="Times New Roman" w:cs="Times New Roman"/>
          <w:sz w:val="24"/>
          <w:szCs w:val="24"/>
        </w:rPr>
        <w:t>родному татарскому</w:t>
      </w:r>
      <w:r w:rsidRPr="00006B94">
        <w:rPr>
          <w:rFonts w:ascii="Times New Roman" w:eastAsia="Times New Roman" w:hAnsi="Times New Roman" w:cs="Times New Roman"/>
          <w:sz w:val="24"/>
          <w:szCs w:val="24"/>
        </w:rPr>
        <w:t xml:space="preserve"> и русскому языкам (УМК)</w:t>
      </w:r>
      <w:r w:rsidR="0086455D" w:rsidRPr="00006B94">
        <w:rPr>
          <w:rFonts w:ascii="Times New Roman" w:eastAsia="Times New Roman" w:hAnsi="Times New Roman" w:cs="Times New Roman"/>
          <w:sz w:val="24"/>
          <w:szCs w:val="24"/>
        </w:rPr>
        <w:t>,</w:t>
      </w:r>
      <w:r w:rsidR="008645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отражает приорите</w:t>
      </w:r>
      <w:r w:rsidR="00FD6F8B">
        <w:rPr>
          <w:rFonts w:ascii="Times New Roman" w:eastAsia="Times New Roman" w:hAnsi="Times New Roman" w:cs="Times New Roman"/>
          <w:sz w:val="24"/>
          <w:szCs w:val="24"/>
        </w:rPr>
        <w:t xml:space="preserve">тное направление деятельности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ДОУ и расширение области образова</w:t>
      </w:r>
      <w:r w:rsidR="004771B8">
        <w:rPr>
          <w:rFonts w:ascii="Times New Roman" w:eastAsia="Times New Roman" w:hAnsi="Times New Roman" w:cs="Times New Roman"/>
          <w:sz w:val="24"/>
          <w:szCs w:val="24"/>
        </w:rPr>
        <w:t>тельных услуг для воспитанников.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Воспитател</w:t>
      </w:r>
      <w:r w:rsidR="00FD6F8B">
        <w:rPr>
          <w:rFonts w:ascii="Times New Roman" w:eastAsia="Times New Roman" w:hAnsi="Times New Roman" w:cs="Times New Roman"/>
          <w:sz w:val="24"/>
          <w:szCs w:val="24"/>
        </w:rPr>
        <w:t xml:space="preserve">ьно-образовательный процесс в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ДОУ осуществляется в трёх направлениях:</w:t>
      </w:r>
    </w:p>
    <w:p w:rsidR="0086455D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</w:r>
      <w:r w:rsidR="0086455D" w:rsidRPr="00006B94">
        <w:rPr>
          <w:rFonts w:ascii="Times New Roman" w:eastAsia="Times New Roman" w:hAnsi="Times New Roman" w:cs="Times New Roman"/>
          <w:sz w:val="24"/>
          <w:szCs w:val="24"/>
        </w:rPr>
        <w:t>организованная образовательная деятельность;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>совместная деятельность воспитателя и ребёнка, строящаяся в непринуждённой партнёрской форме;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>свободная самостоятельная деятельность детей.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Общий объем обязательной части Программы,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на: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lastRenderedPageBreak/>
        <w:t>•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>образовательную деятельность, осуществляемую в ходе режимных моментов;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>самостоятельную деятельность детей;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ab/>
        <w:t>взаимодействие с семьями детей по реализации основной общеобразовательной программы дошкольного образования</w:t>
      </w:r>
      <w:r w:rsidR="0057381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«Социально-коммуникативное развитие» 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безопасности.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«Познавательное развитие» 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«Речевое развитие» содержит следующие модули: развитие речи, приобщение к художественной литературе.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«Художественно-эстетическое развитие»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«Физическое развитие»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3F3926" w:rsidRPr="003F3926" w:rsidRDefault="003F3926" w:rsidP="005738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Учебный пл</w:t>
      </w:r>
      <w:r w:rsidR="00573811">
        <w:rPr>
          <w:rFonts w:ascii="Times New Roman" w:eastAsia="Times New Roman" w:hAnsi="Times New Roman" w:cs="Times New Roman"/>
          <w:sz w:val="24"/>
          <w:szCs w:val="24"/>
        </w:rPr>
        <w:t xml:space="preserve">ан составлен для </w:t>
      </w:r>
      <w:r w:rsidR="0086455D" w:rsidRPr="00006B9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006B94">
        <w:rPr>
          <w:rFonts w:ascii="Times New Roman" w:eastAsia="Times New Roman" w:hAnsi="Times New Roman" w:cs="Times New Roman"/>
          <w:sz w:val="24"/>
          <w:szCs w:val="24"/>
        </w:rPr>
        <w:t xml:space="preserve"> групп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 и ориентирован на 5-ти дневную учебную неделю с продолжительно</w:t>
      </w:r>
      <w:r w:rsidR="00573811">
        <w:rPr>
          <w:rFonts w:ascii="Times New Roman" w:eastAsia="Times New Roman" w:hAnsi="Times New Roman" w:cs="Times New Roman"/>
          <w:sz w:val="24"/>
          <w:szCs w:val="24"/>
        </w:rPr>
        <w:t>стью учебного года 36 недель.</w:t>
      </w:r>
    </w:p>
    <w:p w:rsidR="003F3926" w:rsidRPr="003F3926" w:rsidRDefault="003F3926" w:rsidP="005738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</w:t>
      </w:r>
      <w:r w:rsidR="0086455D">
        <w:rPr>
          <w:rFonts w:ascii="Times New Roman" w:eastAsia="Times New Roman" w:hAnsi="Times New Roman" w:cs="Times New Roman"/>
          <w:sz w:val="24"/>
          <w:szCs w:val="24"/>
        </w:rPr>
        <w:t xml:space="preserve">ООП ДОУ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продолжительность организованной образ</w:t>
      </w:r>
      <w:r w:rsidR="00573811">
        <w:rPr>
          <w:rFonts w:ascii="Times New Roman" w:eastAsia="Times New Roman" w:hAnsi="Times New Roman" w:cs="Times New Roman"/>
          <w:sz w:val="24"/>
          <w:szCs w:val="24"/>
        </w:rPr>
        <w:t xml:space="preserve">овательной деятельности </w:t>
      </w:r>
      <w:r w:rsidR="00573811" w:rsidRPr="00006B94">
        <w:rPr>
          <w:rFonts w:ascii="Times New Roman" w:eastAsia="Times New Roman" w:hAnsi="Times New Roman" w:cs="Times New Roman"/>
          <w:sz w:val="24"/>
          <w:szCs w:val="24"/>
        </w:rPr>
        <w:t>(далее О</w:t>
      </w:r>
      <w:r w:rsidRPr="00006B94">
        <w:rPr>
          <w:rFonts w:ascii="Times New Roman" w:eastAsia="Times New Roman" w:hAnsi="Times New Roman" w:cs="Times New Roman"/>
          <w:sz w:val="24"/>
          <w:szCs w:val="24"/>
        </w:rPr>
        <w:t>ОД)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 в младшей группе (с 2-3 лет) не более 10 минут, во второй младшей группе (с 3-4 лет) не более 15 минут, в средней группе (с 4-5 лет) – не более 20 минут, в старшей группе (с 5-6 лет) – не более 25 минут, в подготовительной группе (с 6-7 лет) – не более 30 минут. Максимально допустимый объем образовательной н</w:t>
      </w:r>
      <w:r w:rsidR="00573811">
        <w:rPr>
          <w:rFonts w:ascii="Times New Roman" w:eastAsia="Times New Roman" w:hAnsi="Times New Roman" w:cs="Times New Roman"/>
          <w:sz w:val="24"/>
          <w:szCs w:val="24"/>
        </w:rPr>
        <w:t xml:space="preserve">агрузки в первой половине дня в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младшей и средней группах не превышает 30 и 40 минут соответственно, а в старшей и подготовительной 45 минут и 1,5 часа соответственно.</w:t>
      </w:r>
    </w:p>
    <w:p w:rsidR="003F3926" w:rsidRPr="00006B94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Для профилактики утомления в середине времени, отведенного на </w:t>
      </w:r>
      <w:r w:rsidR="00F03CA4" w:rsidRPr="003F3926">
        <w:rPr>
          <w:rFonts w:ascii="Times New Roman" w:eastAsia="Times New Roman" w:hAnsi="Times New Roman" w:cs="Times New Roman"/>
          <w:sz w:val="24"/>
          <w:szCs w:val="24"/>
        </w:rPr>
        <w:t>образовательную деятельность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, проводятся динамические паузы или физкультурные минутки. Перерывы между </w:t>
      </w:r>
      <w:r w:rsidRPr="00006B94">
        <w:rPr>
          <w:rFonts w:ascii="Times New Roman" w:eastAsia="Times New Roman" w:hAnsi="Times New Roman" w:cs="Times New Roman"/>
          <w:sz w:val="24"/>
          <w:szCs w:val="24"/>
        </w:rPr>
        <w:t xml:space="preserve">периодами </w:t>
      </w:r>
      <w:r w:rsidR="00FD6F8B" w:rsidRPr="00006B9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573811" w:rsidRPr="00006B94">
        <w:rPr>
          <w:rFonts w:ascii="Times New Roman" w:eastAsia="Times New Roman" w:hAnsi="Times New Roman" w:cs="Times New Roman"/>
          <w:sz w:val="24"/>
          <w:szCs w:val="24"/>
        </w:rPr>
        <w:t>ОД</w:t>
      </w:r>
      <w:r w:rsidRPr="00006B94">
        <w:rPr>
          <w:rFonts w:ascii="Times New Roman" w:eastAsia="Times New Roman" w:hAnsi="Times New Roman" w:cs="Times New Roman"/>
          <w:sz w:val="24"/>
          <w:szCs w:val="24"/>
        </w:rPr>
        <w:t xml:space="preserve"> – не менее 10 минут.</w:t>
      </w:r>
    </w:p>
    <w:p w:rsidR="003F3926" w:rsidRPr="003F3926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6B94">
        <w:rPr>
          <w:rFonts w:ascii="Times New Roman" w:eastAsia="Times New Roman" w:hAnsi="Times New Roman" w:cs="Times New Roman"/>
          <w:sz w:val="24"/>
          <w:szCs w:val="24"/>
        </w:rPr>
        <w:lastRenderedPageBreak/>
        <w:t>О</w:t>
      </w:r>
      <w:r w:rsidR="00FD6F8B" w:rsidRPr="00006B94">
        <w:rPr>
          <w:rFonts w:ascii="Times New Roman" w:eastAsia="Times New Roman" w:hAnsi="Times New Roman" w:cs="Times New Roman"/>
          <w:sz w:val="24"/>
          <w:szCs w:val="24"/>
        </w:rPr>
        <w:t>рганизованная о</w:t>
      </w:r>
      <w:r w:rsidRPr="00006B94">
        <w:rPr>
          <w:rFonts w:ascii="Times New Roman" w:eastAsia="Times New Roman" w:hAnsi="Times New Roman" w:cs="Times New Roman"/>
          <w:sz w:val="24"/>
          <w:szCs w:val="24"/>
        </w:rPr>
        <w:t>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организованной образовательной деятельности ст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>атического характера проводятся физкультурные минутки.</w:t>
      </w:r>
    </w:p>
    <w:p w:rsidR="00A27EB8" w:rsidRPr="005D1EFE" w:rsidRDefault="003F3926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3926">
        <w:rPr>
          <w:rFonts w:ascii="Times New Roman" w:eastAsia="Times New Roman" w:hAnsi="Times New Roman" w:cs="Times New Roman"/>
          <w:sz w:val="24"/>
          <w:szCs w:val="24"/>
        </w:rPr>
        <w:t>Структура плана состоит из двух час</w:t>
      </w:r>
      <w:r w:rsidR="00F03CA4">
        <w:rPr>
          <w:rFonts w:ascii="Times New Roman" w:eastAsia="Times New Roman" w:hAnsi="Times New Roman" w:cs="Times New Roman"/>
          <w:sz w:val="24"/>
          <w:szCs w:val="24"/>
        </w:rPr>
        <w:t>тей: обязательной</w:t>
      </w:r>
      <w:r w:rsidR="005D1EFE">
        <w:rPr>
          <w:rFonts w:ascii="Times New Roman" w:eastAsia="Times New Roman" w:hAnsi="Times New Roman" w:cs="Times New Roman"/>
          <w:sz w:val="24"/>
          <w:szCs w:val="24"/>
        </w:rPr>
        <w:t xml:space="preserve"> части</w:t>
      </w:r>
      <w:r w:rsidR="00F03C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392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D1EFE">
        <w:rPr>
          <w:rFonts w:ascii="Times New Roman" w:eastAsia="Times New Roman" w:hAnsi="Times New Roman" w:cs="Times New Roman"/>
          <w:sz w:val="24"/>
          <w:szCs w:val="24"/>
        </w:rPr>
        <w:t>части формируемой</w:t>
      </w:r>
      <w:r w:rsidR="005D1EFE" w:rsidRPr="005D1EFE">
        <w:rPr>
          <w:rFonts w:ascii="Times New Roman" w:eastAsia="Times New Roman" w:hAnsi="Times New Roman" w:cs="Times New Roman"/>
          <w:sz w:val="24"/>
          <w:szCs w:val="24"/>
        </w:rPr>
        <w:t xml:space="preserve"> участниками образовательных отношений</w:t>
      </w:r>
      <w:r w:rsidRPr="005D1E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03CA4" w:rsidRPr="00014892" w:rsidRDefault="00F03CA4" w:rsidP="003F3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9356" w:type="dxa"/>
        <w:tblInd w:w="108" w:type="dxa"/>
        <w:tblLook w:val="04A0" w:firstRow="1" w:lastRow="0" w:firstColumn="1" w:lastColumn="0" w:noHBand="0" w:noVBand="1"/>
      </w:tblPr>
      <w:tblGrid>
        <w:gridCol w:w="2864"/>
        <w:gridCol w:w="1469"/>
        <w:gridCol w:w="10"/>
        <w:gridCol w:w="1260"/>
        <w:gridCol w:w="29"/>
        <w:gridCol w:w="1598"/>
        <w:gridCol w:w="23"/>
        <w:gridCol w:w="2103"/>
      </w:tblGrid>
      <w:tr w:rsidR="00B16D75" w:rsidTr="00B16D75">
        <w:tc>
          <w:tcPr>
            <w:tcW w:w="2864" w:type="dxa"/>
          </w:tcPr>
          <w:p w:rsidR="00B16D75" w:rsidRPr="00014892" w:rsidRDefault="00B16D75" w:rsidP="00784C05">
            <w:pPr>
              <w:rPr>
                <w:b/>
                <w:sz w:val="24"/>
                <w:szCs w:val="24"/>
              </w:rPr>
            </w:pPr>
            <w:r w:rsidRPr="00014892">
              <w:rPr>
                <w:b/>
                <w:sz w:val="24"/>
                <w:szCs w:val="24"/>
              </w:rPr>
              <w:br w:type="page"/>
            </w:r>
            <w:r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469" w:type="dxa"/>
          </w:tcPr>
          <w:p w:rsidR="00B16D75" w:rsidRPr="00014892" w:rsidRDefault="00B16D75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 группа</w:t>
            </w:r>
          </w:p>
        </w:tc>
        <w:tc>
          <w:tcPr>
            <w:tcW w:w="1299" w:type="dxa"/>
            <w:gridSpan w:val="3"/>
          </w:tcPr>
          <w:p w:rsidR="00B16D75" w:rsidRPr="00014892" w:rsidRDefault="00B16D75" w:rsidP="00661E9D">
            <w:pPr>
              <w:jc w:val="center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3724" w:type="dxa"/>
            <w:gridSpan w:val="3"/>
          </w:tcPr>
          <w:p w:rsidR="00B16D75" w:rsidRPr="00B16D75" w:rsidRDefault="00B16D75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Старшая-</w:t>
            </w:r>
            <w:r w:rsidRPr="00B16D75">
              <w:rPr>
                <w:sz w:val="24"/>
                <w:szCs w:val="24"/>
              </w:rPr>
              <w:t>подготовительная</w:t>
            </w:r>
          </w:p>
          <w:p w:rsidR="00B16D75" w:rsidRPr="00014892" w:rsidRDefault="00B16D75" w:rsidP="00661E9D">
            <w:pPr>
              <w:jc w:val="center"/>
              <w:rPr>
                <w:sz w:val="24"/>
                <w:szCs w:val="24"/>
              </w:rPr>
            </w:pPr>
            <w:r w:rsidRPr="00B16D75">
              <w:rPr>
                <w:sz w:val="24"/>
                <w:szCs w:val="24"/>
              </w:rPr>
              <w:t>группа</w:t>
            </w:r>
          </w:p>
        </w:tc>
      </w:tr>
      <w:tr w:rsidR="00784C05" w:rsidTr="009D2C99">
        <w:tc>
          <w:tcPr>
            <w:tcW w:w="9356" w:type="dxa"/>
            <w:gridSpan w:val="8"/>
          </w:tcPr>
          <w:p w:rsidR="00784C05" w:rsidRPr="00014892" w:rsidRDefault="00784C05" w:rsidP="00661E9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Обязательная</w:t>
            </w:r>
            <w:r w:rsidRPr="00E534A6">
              <w:rPr>
                <w:b/>
                <w:sz w:val="24"/>
                <w:szCs w:val="24"/>
              </w:rPr>
              <w:t xml:space="preserve"> часть</w:t>
            </w:r>
            <w:r w:rsidR="005D1EFE">
              <w:rPr>
                <w:b/>
                <w:sz w:val="24"/>
                <w:szCs w:val="24"/>
              </w:rPr>
              <w:t xml:space="preserve"> </w:t>
            </w:r>
            <w:r w:rsidR="005D1EFE" w:rsidRPr="00006B94">
              <w:rPr>
                <w:b/>
                <w:sz w:val="24"/>
                <w:szCs w:val="24"/>
              </w:rPr>
              <w:t>-</w:t>
            </w:r>
            <w:r w:rsidR="00006B94" w:rsidRPr="00006B94">
              <w:rPr>
                <w:b/>
                <w:sz w:val="24"/>
                <w:szCs w:val="24"/>
              </w:rPr>
              <w:t xml:space="preserve"> 69</w:t>
            </w:r>
            <w:r w:rsidR="00953292" w:rsidRPr="00006B94">
              <w:rPr>
                <w:b/>
                <w:sz w:val="24"/>
                <w:szCs w:val="24"/>
              </w:rPr>
              <w:t>%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1469" w:type="dxa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2</w:t>
            </w:r>
          </w:p>
        </w:tc>
        <w:tc>
          <w:tcPr>
            <w:tcW w:w="1299" w:type="dxa"/>
            <w:gridSpan w:val="3"/>
          </w:tcPr>
          <w:p w:rsidR="00B26F97" w:rsidRPr="00014892" w:rsidRDefault="00953292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B26F97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gridSpan w:val="2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Физическое развитие на свежем воздухе</w:t>
            </w:r>
          </w:p>
        </w:tc>
        <w:tc>
          <w:tcPr>
            <w:tcW w:w="1469" w:type="dxa"/>
          </w:tcPr>
          <w:p w:rsidR="00B26F97" w:rsidRPr="00565728" w:rsidRDefault="00B26F97" w:rsidP="00661E9D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-</w:t>
            </w:r>
          </w:p>
        </w:tc>
        <w:tc>
          <w:tcPr>
            <w:tcW w:w="1299" w:type="dxa"/>
            <w:gridSpan w:val="3"/>
          </w:tcPr>
          <w:p w:rsidR="00B26F97" w:rsidRPr="003D496E" w:rsidRDefault="00953292" w:rsidP="00661E9D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98" w:type="dxa"/>
          </w:tcPr>
          <w:p w:rsidR="00B26F97" w:rsidRDefault="00B26F97" w:rsidP="00661E9D">
            <w:pPr>
              <w:jc w:val="center"/>
            </w:pPr>
            <w:r>
              <w:t>1</w:t>
            </w:r>
          </w:p>
        </w:tc>
        <w:tc>
          <w:tcPr>
            <w:tcW w:w="2126" w:type="dxa"/>
            <w:gridSpan w:val="2"/>
          </w:tcPr>
          <w:p w:rsidR="00B26F97" w:rsidRDefault="00B26F97" w:rsidP="00661E9D">
            <w:pPr>
              <w:jc w:val="center"/>
            </w:pPr>
            <w:r>
              <w:t>1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Познавательное развитие</w:t>
            </w:r>
            <w:r>
              <w:rPr>
                <w:sz w:val="24"/>
                <w:szCs w:val="24"/>
              </w:rPr>
              <w:t xml:space="preserve"> (ФЭМП)</w:t>
            </w:r>
          </w:p>
        </w:tc>
        <w:tc>
          <w:tcPr>
            <w:tcW w:w="1469" w:type="dxa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  <w:gridSpan w:val="3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B26F97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Познавательное развитие</w:t>
            </w:r>
            <w:r>
              <w:rPr>
                <w:sz w:val="24"/>
                <w:szCs w:val="24"/>
              </w:rPr>
              <w:t xml:space="preserve"> (Ознакомление с окружающим миром)</w:t>
            </w:r>
          </w:p>
        </w:tc>
        <w:tc>
          <w:tcPr>
            <w:tcW w:w="1469" w:type="dxa"/>
          </w:tcPr>
          <w:p w:rsidR="00B26F97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99" w:type="dxa"/>
            <w:gridSpan w:val="3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98" w:type="dxa"/>
          </w:tcPr>
          <w:p w:rsidR="00B26F97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Художественно – эстетическое развитие</w:t>
            </w:r>
            <w:r>
              <w:rPr>
                <w:sz w:val="24"/>
                <w:szCs w:val="24"/>
              </w:rPr>
              <w:t xml:space="preserve"> (Музыка)</w:t>
            </w:r>
          </w:p>
        </w:tc>
        <w:tc>
          <w:tcPr>
            <w:tcW w:w="1469" w:type="dxa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9" w:type="dxa"/>
            <w:gridSpan w:val="3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B26F97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gridSpan w:val="2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Художественно – эстетическое развитие</w:t>
            </w:r>
            <w:r>
              <w:rPr>
                <w:sz w:val="24"/>
                <w:szCs w:val="24"/>
              </w:rPr>
              <w:t xml:space="preserve"> (Рисование)</w:t>
            </w:r>
          </w:p>
        </w:tc>
        <w:tc>
          <w:tcPr>
            <w:tcW w:w="1469" w:type="dxa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  <w:gridSpan w:val="3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B26F97" w:rsidRDefault="00B16D75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</w:tcPr>
          <w:p w:rsidR="00B26F97" w:rsidRPr="00014892" w:rsidRDefault="00B16D75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Художественно – эстетическое развитие</w:t>
            </w:r>
            <w:r>
              <w:rPr>
                <w:sz w:val="24"/>
                <w:szCs w:val="24"/>
              </w:rPr>
              <w:t xml:space="preserve"> (Лепка)</w:t>
            </w:r>
          </w:p>
        </w:tc>
        <w:tc>
          <w:tcPr>
            <w:tcW w:w="1469" w:type="dxa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99" w:type="dxa"/>
            <w:gridSpan w:val="3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98" w:type="dxa"/>
          </w:tcPr>
          <w:p w:rsidR="00B26F97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126" w:type="dxa"/>
            <w:gridSpan w:val="2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Художественно – эстетическое развитие</w:t>
            </w:r>
            <w:r>
              <w:rPr>
                <w:sz w:val="24"/>
                <w:szCs w:val="24"/>
              </w:rPr>
              <w:t xml:space="preserve"> (Аппликация)</w:t>
            </w:r>
          </w:p>
        </w:tc>
        <w:tc>
          <w:tcPr>
            <w:tcW w:w="1469" w:type="dxa"/>
          </w:tcPr>
          <w:p w:rsidR="00B26F97" w:rsidRPr="00014892" w:rsidRDefault="00550C65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99" w:type="dxa"/>
            <w:gridSpan w:val="3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98" w:type="dxa"/>
          </w:tcPr>
          <w:p w:rsidR="00B26F97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126" w:type="dxa"/>
            <w:gridSpan w:val="2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B26F97" w:rsidTr="00B16D75">
        <w:tc>
          <w:tcPr>
            <w:tcW w:w="2864" w:type="dxa"/>
          </w:tcPr>
          <w:p w:rsidR="00B26F97" w:rsidRPr="00014892" w:rsidRDefault="00B26F97" w:rsidP="00661E9D">
            <w:pPr>
              <w:jc w:val="both"/>
              <w:rPr>
                <w:sz w:val="24"/>
                <w:szCs w:val="24"/>
              </w:rPr>
            </w:pPr>
            <w:r w:rsidRPr="00E534A6">
              <w:rPr>
                <w:sz w:val="24"/>
                <w:szCs w:val="24"/>
              </w:rPr>
              <w:t xml:space="preserve">Художественно – эстетическое развитие </w:t>
            </w:r>
            <w:r>
              <w:rPr>
                <w:sz w:val="24"/>
                <w:szCs w:val="24"/>
              </w:rPr>
              <w:t>(Конструирование)</w:t>
            </w:r>
          </w:p>
        </w:tc>
        <w:tc>
          <w:tcPr>
            <w:tcW w:w="1469" w:type="dxa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9" w:type="dxa"/>
            <w:gridSpan w:val="3"/>
          </w:tcPr>
          <w:p w:rsidR="00B26F97" w:rsidRDefault="00550C65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B26F97" w:rsidRPr="00664929" w:rsidRDefault="00B26F97" w:rsidP="00661E9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126" w:type="dxa"/>
            <w:gridSpan w:val="2"/>
          </w:tcPr>
          <w:p w:rsidR="00B26F97" w:rsidRPr="00014892" w:rsidRDefault="00B26F97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53292" w:rsidTr="00B16D75">
        <w:tc>
          <w:tcPr>
            <w:tcW w:w="2864" w:type="dxa"/>
          </w:tcPr>
          <w:p w:rsidR="00953292" w:rsidRPr="00014892" w:rsidRDefault="00953292" w:rsidP="00DE6708">
            <w:pPr>
              <w:contextualSpacing/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Социально – коммуникативное развитие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492" w:type="dxa"/>
            <w:gridSpan w:val="7"/>
          </w:tcPr>
          <w:p w:rsidR="00953292" w:rsidRDefault="00953292" w:rsidP="00DE6708">
            <w:pPr>
              <w:jc w:val="center"/>
            </w:pPr>
            <w:r w:rsidRPr="00B50617">
              <w:rPr>
                <w:sz w:val="24"/>
                <w:szCs w:val="24"/>
              </w:rPr>
              <w:t>В режимных моментах</w:t>
            </w:r>
          </w:p>
        </w:tc>
      </w:tr>
      <w:tr w:rsidR="00953292" w:rsidTr="00B16D75">
        <w:tc>
          <w:tcPr>
            <w:tcW w:w="2864" w:type="dxa"/>
          </w:tcPr>
          <w:p w:rsidR="00953292" w:rsidRPr="00014892" w:rsidRDefault="00953292" w:rsidP="00DE6708">
            <w:pPr>
              <w:contextualSpacing/>
              <w:jc w:val="both"/>
              <w:rPr>
                <w:sz w:val="24"/>
                <w:szCs w:val="24"/>
              </w:rPr>
            </w:pPr>
            <w:r w:rsidRPr="00953292"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1479" w:type="dxa"/>
            <w:gridSpan w:val="2"/>
          </w:tcPr>
          <w:p w:rsidR="00953292" w:rsidRPr="00B50617" w:rsidRDefault="00953292" w:rsidP="00DE67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953292" w:rsidRPr="00B50617" w:rsidRDefault="00953292" w:rsidP="00DE67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50" w:type="dxa"/>
            <w:gridSpan w:val="3"/>
          </w:tcPr>
          <w:p w:rsidR="00953292" w:rsidRPr="00B50617" w:rsidRDefault="00953292" w:rsidP="00DE67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03" w:type="dxa"/>
          </w:tcPr>
          <w:p w:rsidR="00953292" w:rsidRPr="00B50617" w:rsidRDefault="00953292" w:rsidP="00DE67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953292" w:rsidTr="00C637E1">
        <w:tc>
          <w:tcPr>
            <w:tcW w:w="9356" w:type="dxa"/>
            <w:gridSpan w:val="8"/>
          </w:tcPr>
          <w:p w:rsidR="00953292" w:rsidRPr="00C20502" w:rsidRDefault="00953292" w:rsidP="005D1EFE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C20502">
              <w:rPr>
                <w:b/>
                <w:sz w:val="24"/>
                <w:szCs w:val="24"/>
              </w:rPr>
              <w:t>Часть</w:t>
            </w:r>
            <w:proofErr w:type="gramEnd"/>
            <w:r w:rsidRPr="00C20502">
              <w:rPr>
                <w:b/>
                <w:sz w:val="24"/>
                <w:szCs w:val="24"/>
              </w:rPr>
              <w:t xml:space="preserve"> формируемая участниками образовательных отношений</w:t>
            </w:r>
            <w:r w:rsidR="005D1EFE">
              <w:rPr>
                <w:b/>
                <w:sz w:val="24"/>
                <w:szCs w:val="24"/>
              </w:rPr>
              <w:t xml:space="preserve"> </w:t>
            </w:r>
            <w:r w:rsidR="005D1EFE" w:rsidRPr="00006B94">
              <w:rPr>
                <w:b/>
                <w:sz w:val="24"/>
                <w:szCs w:val="24"/>
              </w:rPr>
              <w:t xml:space="preserve">- </w:t>
            </w:r>
            <w:r w:rsidR="00006B94" w:rsidRPr="00006B94">
              <w:rPr>
                <w:b/>
                <w:sz w:val="24"/>
                <w:szCs w:val="24"/>
              </w:rPr>
              <w:t>31</w:t>
            </w:r>
            <w:r w:rsidR="005D1EFE" w:rsidRPr="00006B94">
              <w:rPr>
                <w:b/>
                <w:sz w:val="24"/>
                <w:szCs w:val="24"/>
              </w:rPr>
              <w:t>%</w:t>
            </w:r>
          </w:p>
        </w:tc>
      </w:tr>
      <w:tr w:rsidR="00953292" w:rsidTr="00B16D75">
        <w:tc>
          <w:tcPr>
            <w:tcW w:w="2864" w:type="dxa"/>
          </w:tcPr>
          <w:p w:rsidR="00953292" w:rsidRPr="00014892" w:rsidRDefault="00953292" w:rsidP="00096B5C">
            <w:pPr>
              <w:contextualSpacing/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>Социально – коммуникативное развитие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492" w:type="dxa"/>
            <w:gridSpan w:val="7"/>
          </w:tcPr>
          <w:p w:rsidR="00953292" w:rsidRDefault="00953292" w:rsidP="00096B5C">
            <w:pPr>
              <w:jc w:val="center"/>
            </w:pPr>
            <w:r w:rsidRPr="00B50617">
              <w:rPr>
                <w:sz w:val="24"/>
                <w:szCs w:val="24"/>
              </w:rPr>
              <w:t>В режимных моментах</w:t>
            </w:r>
          </w:p>
        </w:tc>
      </w:tr>
      <w:tr w:rsidR="00953292" w:rsidTr="00B16D75">
        <w:tc>
          <w:tcPr>
            <w:tcW w:w="2864" w:type="dxa"/>
          </w:tcPr>
          <w:p w:rsidR="00953292" w:rsidRPr="00E534A6" w:rsidRDefault="00953292" w:rsidP="00661E9D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14892">
              <w:rPr>
                <w:sz w:val="24"/>
                <w:szCs w:val="24"/>
              </w:rPr>
              <w:t>Речевое развитие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tt-RU"/>
              </w:rPr>
              <w:t>сөйләм үстерү)</w:t>
            </w:r>
          </w:p>
        </w:tc>
        <w:tc>
          <w:tcPr>
            <w:tcW w:w="1469" w:type="dxa"/>
          </w:tcPr>
          <w:p w:rsidR="00953292" w:rsidRPr="00E534A6" w:rsidRDefault="00550C65" w:rsidP="00661E9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299" w:type="dxa"/>
            <w:gridSpan w:val="3"/>
          </w:tcPr>
          <w:p w:rsidR="00953292" w:rsidRPr="00B50617" w:rsidRDefault="00953292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98" w:type="dxa"/>
          </w:tcPr>
          <w:p w:rsidR="00953292" w:rsidRDefault="00953292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</w:tcPr>
          <w:p w:rsidR="00953292" w:rsidRPr="00B26E7E" w:rsidRDefault="00953292" w:rsidP="00661E9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</w:tr>
      <w:tr w:rsidR="00953292" w:rsidTr="00B16D75">
        <w:tc>
          <w:tcPr>
            <w:tcW w:w="2864" w:type="dxa"/>
          </w:tcPr>
          <w:p w:rsidR="00953292" w:rsidRPr="00E534A6" w:rsidRDefault="00953292" w:rsidP="00661E9D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14892">
              <w:rPr>
                <w:sz w:val="24"/>
                <w:szCs w:val="24"/>
              </w:rPr>
              <w:t>Речевое развитие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tt-RU"/>
              </w:rPr>
              <w:t>сөйләм үстерү һәм грамотага өйрәтүгә әзерлек)</w:t>
            </w:r>
          </w:p>
        </w:tc>
        <w:tc>
          <w:tcPr>
            <w:tcW w:w="1469" w:type="dxa"/>
          </w:tcPr>
          <w:p w:rsidR="00953292" w:rsidRDefault="00953292" w:rsidP="00661E9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299" w:type="dxa"/>
            <w:gridSpan w:val="3"/>
          </w:tcPr>
          <w:p w:rsidR="00953292" w:rsidRPr="00B26E7E" w:rsidRDefault="00953292" w:rsidP="00661E9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598" w:type="dxa"/>
          </w:tcPr>
          <w:p w:rsidR="00953292" w:rsidRPr="00B26E7E" w:rsidRDefault="00953292" w:rsidP="00661E9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126" w:type="dxa"/>
            <w:gridSpan w:val="2"/>
          </w:tcPr>
          <w:p w:rsidR="00953292" w:rsidRPr="00B50617" w:rsidRDefault="00953292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53292" w:rsidTr="00B16D75">
        <w:tc>
          <w:tcPr>
            <w:tcW w:w="2864" w:type="dxa"/>
          </w:tcPr>
          <w:p w:rsidR="00953292" w:rsidRPr="00E534A6" w:rsidRDefault="00953292" w:rsidP="00661E9D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14892">
              <w:rPr>
                <w:sz w:val="24"/>
                <w:szCs w:val="24"/>
              </w:rPr>
              <w:t>Речевое развитие</w:t>
            </w:r>
            <w:r>
              <w:rPr>
                <w:sz w:val="24"/>
                <w:szCs w:val="24"/>
              </w:rPr>
              <w:t xml:space="preserve"> (изучаем русский язык</w:t>
            </w:r>
            <w:r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1469" w:type="dxa"/>
          </w:tcPr>
          <w:p w:rsidR="00953292" w:rsidRDefault="00953292" w:rsidP="00661E9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299" w:type="dxa"/>
            <w:gridSpan w:val="3"/>
          </w:tcPr>
          <w:p w:rsidR="00953292" w:rsidRDefault="00953292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98" w:type="dxa"/>
          </w:tcPr>
          <w:p w:rsidR="00953292" w:rsidRDefault="00953292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</w:tcPr>
          <w:p w:rsidR="00953292" w:rsidRDefault="00953292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50C65" w:rsidTr="00B16D75">
        <w:tc>
          <w:tcPr>
            <w:tcW w:w="2864" w:type="dxa"/>
          </w:tcPr>
          <w:p w:rsidR="00550C65" w:rsidRPr="00E534A6" w:rsidRDefault="00550C65" w:rsidP="00661E9D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014892">
              <w:rPr>
                <w:sz w:val="24"/>
                <w:szCs w:val="24"/>
              </w:rPr>
              <w:t>Речевое развитие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tt-RU"/>
              </w:rPr>
              <w:t>матур әдәбият)</w:t>
            </w:r>
          </w:p>
        </w:tc>
        <w:tc>
          <w:tcPr>
            <w:tcW w:w="1469" w:type="dxa"/>
          </w:tcPr>
          <w:p w:rsidR="00550C65" w:rsidRPr="00E534A6" w:rsidRDefault="00550C65" w:rsidP="00661E9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299" w:type="dxa"/>
            <w:gridSpan w:val="3"/>
          </w:tcPr>
          <w:p w:rsidR="00550C65" w:rsidRPr="00B50617" w:rsidRDefault="00550C65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724" w:type="dxa"/>
            <w:gridSpan w:val="3"/>
          </w:tcPr>
          <w:p w:rsidR="00550C65" w:rsidRDefault="00550C65" w:rsidP="00661E9D">
            <w:pPr>
              <w:jc w:val="center"/>
            </w:pPr>
            <w:r w:rsidRPr="004A298F">
              <w:rPr>
                <w:sz w:val="24"/>
                <w:szCs w:val="24"/>
              </w:rPr>
              <w:t>В режимных моментах</w:t>
            </w:r>
          </w:p>
          <w:p w:rsidR="00550C65" w:rsidRDefault="00550C65" w:rsidP="00661E9D">
            <w:pPr>
              <w:jc w:val="center"/>
            </w:pPr>
          </w:p>
        </w:tc>
      </w:tr>
      <w:tr w:rsidR="00953292" w:rsidTr="00B16D75">
        <w:tc>
          <w:tcPr>
            <w:tcW w:w="2864" w:type="dxa"/>
          </w:tcPr>
          <w:p w:rsidR="00953292" w:rsidRPr="00E534A6" w:rsidRDefault="00953292" w:rsidP="00661E9D">
            <w:pPr>
              <w:jc w:val="both"/>
              <w:rPr>
                <w:sz w:val="24"/>
                <w:szCs w:val="24"/>
                <w:lang w:val="tt-RU"/>
              </w:rPr>
            </w:pPr>
            <w:r w:rsidRPr="00014892">
              <w:rPr>
                <w:sz w:val="24"/>
                <w:szCs w:val="24"/>
              </w:rPr>
              <w:t>Познавательное развитие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lastRenderedPageBreak/>
              <w:t>(тирә-юнь белән танышу)</w:t>
            </w:r>
          </w:p>
        </w:tc>
        <w:tc>
          <w:tcPr>
            <w:tcW w:w="1469" w:type="dxa"/>
          </w:tcPr>
          <w:p w:rsidR="00953292" w:rsidRPr="00B50617" w:rsidRDefault="00953292" w:rsidP="00661E9D">
            <w:pPr>
              <w:jc w:val="center"/>
              <w:rPr>
                <w:sz w:val="24"/>
                <w:szCs w:val="24"/>
              </w:rPr>
            </w:pPr>
            <w:r w:rsidRPr="00B5061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299" w:type="dxa"/>
            <w:gridSpan w:val="3"/>
          </w:tcPr>
          <w:p w:rsidR="00953292" w:rsidRPr="00B50617" w:rsidRDefault="00953292" w:rsidP="00661E9D">
            <w:pPr>
              <w:jc w:val="center"/>
              <w:rPr>
                <w:sz w:val="24"/>
                <w:szCs w:val="24"/>
              </w:rPr>
            </w:pPr>
            <w:r w:rsidRPr="00B50617"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953292" w:rsidRPr="00B50617" w:rsidRDefault="00953292" w:rsidP="00661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</w:tcPr>
          <w:p w:rsidR="00953292" w:rsidRPr="00B50617" w:rsidRDefault="00953292" w:rsidP="00661E9D">
            <w:pPr>
              <w:jc w:val="center"/>
              <w:rPr>
                <w:sz w:val="24"/>
                <w:szCs w:val="24"/>
              </w:rPr>
            </w:pPr>
            <w:r w:rsidRPr="00B50617">
              <w:rPr>
                <w:sz w:val="24"/>
                <w:szCs w:val="24"/>
              </w:rPr>
              <w:t>1</w:t>
            </w:r>
          </w:p>
        </w:tc>
      </w:tr>
      <w:tr w:rsidR="005D1EFE" w:rsidTr="00B16D75">
        <w:tc>
          <w:tcPr>
            <w:tcW w:w="2864" w:type="dxa"/>
          </w:tcPr>
          <w:p w:rsidR="005D1EFE" w:rsidRPr="00014892" w:rsidRDefault="005D1EFE" w:rsidP="00661E9D">
            <w:pPr>
              <w:jc w:val="both"/>
              <w:rPr>
                <w:sz w:val="24"/>
                <w:szCs w:val="24"/>
              </w:rPr>
            </w:pPr>
            <w:r w:rsidRPr="00953292">
              <w:rPr>
                <w:sz w:val="24"/>
                <w:szCs w:val="24"/>
              </w:rPr>
              <w:lastRenderedPageBreak/>
              <w:t>Художественно – эстетическое развитие</w:t>
            </w:r>
          </w:p>
        </w:tc>
        <w:tc>
          <w:tcPr>
            <w:tcW w:w="6492" w:type="dxa"/>
            <w:gridSpan w:val="7"/>
          </w:tcPr>
          <w:p w:rsidR="005D1EFE" w:rsidRDefault="005D1EFE" w:rsidP="00DE6708">
            <w:pPr>
              <w:jc w:val="center"/>
            </w:pPr>
            <w:r w:rsidRPr="004A298F">
              <w:rPr>
                <w:sz w:val="24"/>
                <w:szCs w:val="24"/>
              </w:rPr>
              <w:t>В режимных моментах</w:t>
            </w:r>
          </w:p>
        </w:tc>
      </w:tr>
      <w:tr w:rsidR="005D1EFE" w:rsidTr="00B16D75">
        <w:tc>
          <w:tcPr>
            <w:tcW w:w="2864" w:type="dxa"/>
          </w:tcPr>
          <w:p w:rsidR="005D1EFE" w:rsidRPr="00014892" w:rsidRDefault="005D1EFE" w:rsidP="00DE6708">
            <w:pPr>
              <w:jc w:val="both"/>
              <w:rPr>
                <w:sz w:val="24"/>
                <w:szCs w:val="24"/>
              </w:rPr>
            </w:pPr>
            <w:r w:rsidRPr="00014892">
              <w:rPr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6492" w:type="dxa"/>
            <w:gridSpan w:val="7"/>
          </w:tcPr>
          <w:p w:rsidR="005D1EFE" w:rsidRDefault="005D1EFE" w:rsidP="00DE6708">
            <w:pPr>
              <w:jc w:val="center"/>
            </w:pPr>
            <w:r w:rsidRPr="004A298F">
              <w:rPr>
                <w:sz w:val="24"/>
                <w:szCs w:val="24"/>
              </w:rPr>
              <w:t>В режимных моментах</w:t>
            </w:r>
          </w:p>
        </w:tc>
      </w:tr>
      <w:tr w:rsidR="005D1EFE" w:rsidTr="00B16D75">
        <w:tc>
          <w:tcPr>
            <w:tcW w:w="2864" w:type="dxa"/>
          </w:tcPr>
          <w:p w:rsidR="005D1EFE" w:rsidRPr="00B50617" w:rsidRDefault="005D1EFE" w:rsidP="00661E9D">
            <w:pPr>
              <w:jc w:val="center"/>
              <w:rPr>
                <w:b/>
                <w:sz w:val="24"/>
                <w:szCs w:val="24"/>
              </w:rPr>
            </w:pPr>
            <w:r w:rsidRPr="00B50617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69" w:type="dxa"/>
          </w:tcPr>
          <w:p w:rsidR="005D1EFE" w:rsidRPr="00B50617" w:rsidRDefault="005D1EFE" w:rsidP="00661E9D">
            <w:pPr>
              <w:jc w:val="center"/>
              <w:rPr>
                <w:b/>
                <w:sz w:val="24"/>
                <w:szCs w:val="24"/>
              </w:rPr>
            </w:pPr>
            <w:r w:rsidRPr="00B50617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299" w:type="dxa"/>
            <w:gridSpan w:val="3"/>
          </w:tcPr>
          <w:p w:rsidR="005D1EFE" w:rsidRPr="00B50617" w:rsidRDefault="00550C65" w:rsidP="00661E9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5D1EFE" w:rsidRDefault="005D1EFE" w:rsidP="00661E9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2126" w:type="dxa"/>
            <w:gridSpan w:val="2"/>
          </w:tcPr>
          <w:p w:rsidR="005D1EFE" w:rsidRPr="00B50617" w:rsidRDefault="005D1EFE" w:rsidP="00661E9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</w:tbl>
    <w:p w:rsidR="00FE17AC" w:rsidRDefault="00FE17AC" w:rsidP="007524CC"/>
    <w:sectPr w:rsidR="00FE17AC" w:rsidSect="00C16DD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658AF"/>
    <w:multiLevelType w:val="hybridMultilevel"/>
    <w:tmpl w:val="051EA728"/>
    <w:lvl w:ilvl="0" w:tplc="3DEA847E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173"/>
    <w:rsid w:val="00006B94"/>
    <w:rsid w:val="002E1421"/>
    <w:rsid w:val="002F1380"/>
    <w:rsid w:val="00350BAD"/>
    <w:rsid w:val="003566DF"/>
    <w:rsid w:val="003A7173"/>
    <w:rsid w:val="003F3926"/>
    <w:rsid w:val="004771B8"/>
    <w:rsid w:val="005416DD"/>
    <w:rsid w:val="00550C65"/>
    <w:rsid w:val="00573811"/>
    <w:rsid w:val="005D1EFE"/>
    <w:rsid w:val="006343D9"/>
    <w:rsid w:val="007524CC"/>
    <w:rsid w:val="00784C05"/>
    <w:rsid w:val="007F0A15"/>
    <w:rsid w:val="0086455D"/>
    <w:rsid w:val="00953292"/>
    <w:rsid w:val="00A27EB8"/>
    <w:rsid w:val="00A61A03"/>
    <w:rsid w:val="00AC1FD2"/>
    <w:rsid w:val="00AE02BA"/>
    <w:rsid w:val="00AE258E"/>
    <w:rsid w:val="00B16D75"/>
    <w:rsid w:val="00B26F97"/>
    <w:rsid w:val="00C16DD2"/>
    <w:rsid w:val="00C20502"/>
    <w:rsid w:val="00D70287"/>
    <w:rsid w:val="00DE03DC"/>
    <w:rsid w:val="00DE49C6"/>
    <w:rsid w:val="00E861EF"/>
    <w:rsid w:val="00ED0757"/>
    <w:rsid w:val="00F03CA4"/>
    <w:rsid w:val="00FD6F8B"/>
    <w:rsid w:val="00F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E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E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20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0502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3F39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E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E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20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0502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3F39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6F77F-A5F4-4DC7-BB16-7C77EAB04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976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Эльза</cp:lastModifiedBy>
  <cp:revision>12</cp:revision>
  <cp:lastPrinted>2023-10-10T08:14:00Z</cp:lastPrinted>
  <dcterms:created xsi:type="dcterms:W3CDTF">2021-08-27T21:15:00Z</dcterms:created>
  <dcterms:modified xsi:type="dcterms:W3CDTF">2023-10-12T06:37:00Z</dcterms:modified>
</cp:coreProperties>
</file>